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E0" w:rsidRDefault="00F709E0" w:rsidP="00F12419">
      <w:pPr>
        <w:jc w:val="center"/>
        <w:rPr>
          <w:b/>
          <w:highlight w:val="cyan"/>
        </w:rPr>
      </w:pPr>
      <w:bookmarkStart w:id="0" w:name="_Hlk120277644"/>
    </w:p>
    <w:p w:rsidR="00F12419" w:rsidRPr="00F709E0" w:rsidRDefault="00F709E0" w:rsidP="00F12419">
      <w:pPr>
        <w:jc w:val="center"/>
        <w:rPr>
          <w:b/>
        </w:rPr>
      </w:pPr>
      <w:r>
        <w:rPr>
          <w:b/>
        </w:rPr>
        <w:t>ANEXO II</w:t>
      </w:r>
    </w:p>
    <w:p w:rsidR="00F12419" w:rsidRPr="003860E8" w:rsidRDefault="00F12419" w:rsidP="00F12419">
      <w:pPr>
        <w:jc w:val="center"/>
        <w:rPr>
          <w:b/>
          <w:highlight w:val="cyan"/>
        </w:rPr>
      </w:pPr>
    </w:p>
    <w:p w:rsidR="00F12419" w:rsidRPr="006E7606" w:rsidRDefault="00C34177" w:rsidP="00F12419">
      <w:pPr>
        <w:jc w:val="center"/>
        <w:rPr>
          <w:b/>
        </w:rPr>
      </w:pPr>
      <w:r w:rsidRPr="00C34177">
        <w:rPr>
          <w:b/>
        </w:rPr>
        <w:t>MODELO DE COMPLEMENTAÇÃO DA PROPOSTA APRESENTADA ELETRONICAMENTE</w:t>
      </w:r>
    </w:p>
    <w:bookmarkEnd w:id="0"/>
    <w:p w:rsidR="00F12419" w:rsidRDefault="00F12419" w:rsidP="00F12419">
      <w:pPr>
        <w:jc w:val="center"/>
        <w:rPr>
          <w:b/>
        </w:rPr>
      </w:pPr>
    </w:p>
    <w:p w:rsidR="00395866" w:rsidRPr="006E7606" w:rsidRDefault="00395866" w:rsidP="00F12419">
      <w:pPr>
        <w:jc w:val="center"/>
        <w:rPr>
          <w:b/>
        </w:rPr>
      </w:pPr>
    </w:p>
    <w:p w:rsidR="000B1F2F" w:rsidRDefault="00F12419" w:rsidP="00F12419">
      <w:pPr>
        <w:rPr>
          <w:b/>
        </w:rPr>
      </w:pPr>
      <w:r w:rsidRPr="006E7606">
        <w:rPr>
          <w:b/>
        </w:rPr>
        <w:t xml:space="preserve">Ao </w:t>
      </w:r>
    </w:p>
    <w:p w:rsidR="000B1F2F" w:rsidRDefault="00F12419" w:rsidP="00F12419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945F91" w:rsidRDefault="00F12419" w:rsidP="00F12419">
      <w:pPr>
        <w:rPr>
          <w:b/>
        </w:rPr>
      </w:pPr>
      <w:r w:rsidRPr="006E7606">
        <w:rPr>
          <w:b/>
        </w:rPr>
        <w:t>Comerciais no Estado de São Paulo – Core-</w:t>
      </w:r>
      <w:r>
        <w:rPr>
          <w:b/>
        </w:rPr>
        <w:t>SP</w:t>
      </w:r>
      <w:r w:rsidRPr="006E7606">
        <w:rPr>
          <w:b/>
        </w:rPr>
        <w:t>.</w:t>
      </w:r>
      <w:r w:rsidR="00945F91">
        <w:rPr>
          <w:b/>
        </w:rPr>
        <w:t xml:space="preserve"> </w:t>
      </w:r>
    </w:p>
    <w:p w:rsidR="00945F91" w:rsidRDefault="00945F91" w:rsidP="00F12419">
      <w:pPr>
        <w:rPr>
          <w:b/>
        </w:rPr>
      </w:pPr>
    </w:p>
    <w:p w:rsidR="00F12419" w:rsidRPr="006E7606" w:rsidRDefault="00F12419" w:rsidP="00F12419">
      <w:pPr>
        <w:rPr>
          <w:b/>
        </w:rPr>
      </w:pPr>
      <w:r w:rsidRPr="006E7606">
        <w:rPr>
          <w:b/>
        </w:rPr>
        <w:t xml:space="preserve">UASG: 926753 – </w:t>
      </w:r>
      <w:r w:rsidR="00017336">
        <w:rPr>
          <w:b/>
        </w:rPr>
        <w:t>Pregão Eletrônico</w:t>
      </w:r>
      <w:r w:rsidRPr="006E7606">
        <w:rPr>
          <w:b/>
        </w:rPr>
        <w:t xml:space="preserve"> nº </w:t>
      </w:r>
      <w:r w:rsidRPr="006E7606">
        <w:rPr>
          <w:b/>
          <w:highlight w:val="yellow"/>
        </w:rPr>
        <w:t>XX/XXXX</w:t>
      </w:r>
      <w:r w:rsidRPr="006E7606">
        <w:rPr>
          <w:b/>
        </w:rPr>
        <w:t>.</w:t>
      </w:r>
    </w:p>
    <w:p w:rsidR="00F12419" w:rsidRPr="006E7606" w:rsidRDefault="00F12419" w:rsidP="00F12419"/>
    <w:p w:rsidR="00F12419" w:rsidRDefault="00F12419" w:rsidP="00F12419">
      <w:pPr>
        <w:ind w:left="4536"/>
        <w:jc w:val="both"/>
        <w:rPr>
          <w:i/>
        </w:rPr>
      </w:pPr>
    </w:p>
    <w:p w:rsidR="00F12419" w:rsidRPr="006E7606" w:rsidRDefault="00F12419" w:rsidP="00F12419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</w:t>
      </w:r>
      <w:r w:rsidR="00017336">
        <w:rPr>
          <w:i/>
        </w:rPr>
        <w:t>Pregão Eletrônico</w:t>
      </w:r>
      <w:r w:rsidRPr="006E7606">
        <w:rPr>
          <w:i/>
        </w:rPr>
        <w:t xml:space="preserve"> nº </w:t>
      </w:r>
      <w:r w:rsidRPr="006E7606">
        <w:rPr>
          <w:i/>
          <w:highlight w:val="yellow"/>
        </w:rPr>
        <w:t xml:space="preserve">XX/XXXX – </w:t>
      </w:r>
      <w:r w:rsidRPr="006E7606">
        <w:rPr>
          <w:i/>
        </w:rPr>
        <w:t>para o fornecimento de</w:t>
      </w:r>
      <w:r w:rsidRPr="006E7606">
        <w:rPr>
          <w:i/>
          <w:highlight w:val="yellow"/>
        </w:rPr>
        <w:t xml:space="preserve"> &lt;objeto&gt;.</w:t>
      </w:r>
    </w:p>
    <w:p w:rsidR="00F12419" w:rsidRDefault="00F12419" w:rsidP="00F12419">
      <w:pPr>
        <w:ind w:firstLine="1134"/>
      </w:pPr>
    </w:p>
    <w:p w:rsidR="00F12419" w:rsidRPr="006E7606" w:rsidRDefault="00F12419" w:rsidP="00F12419">
      <w:pPr>
        <w:ind w:firstLine="1134"/>
      </w:pPr>
      <w:r w:rsidRPr="006E7606">
        <w:t>Prezado Senhor,</w:t>
      </w:r>
    </w:p>
    <w:p w:rsidR="00F12419" w:rsidRDefault="00F12419" w:rsidP="00F12419">
      <w:pPr>
        <w:ind w:firstLine="1134"/>
        <w:jc w:val="both"/>
      </w:pPr>
    </w:p>
    <w:p w:rsidR="00F12419" w:rsidRPr="006E7606" w:rsidRDefault="00F12419" w:rsidP="00F12419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F12419" w:rsidRDefault="00F12419" w:rsidP="00F12419">
      <w:pPr>
        <w:ind w:firstLine="1134"/>
        <w:jc w:val="both"/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="007664EA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664EA">
        <w:rPr>
          <w:rFonts w:ascii="Times New Roman" w:hAnsi="Times New Roman" w:cs="Times New Roman"/>
          <w:b/>
          <w:sz w:val="24"/>
          <w:szCs w:val="24"/>
        </w:rPr>
        <w:t>contratada</w:t>
      </w:r>
      <w:proofErr w:type="spellEnd"/>
      <w:r w:rsidR="007664EA">
        <w:rPr>
          <w:rFonts w:ascii="Times New Roman" w:hAnsi="Times New Roman" w:cs="Times New Roman"/>
          <w:b/>
          <w:sz w:val="24"/>
          <w:szCs w:val="24"/>
        </w:rPr>
        <w:t>)</w:t>
      </w:r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F12419" w:rsidRPr="006E7606" w:rsidTr="002D794A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F12419" w:rsidRPr="006E7606" w:rsidTr="002D794A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F12419" w:rsidRPr="006E7606" w:rsidTr="002D794A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F12419" w:rsidRPr="006E7606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Proprietário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Representante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Legal:</w:t>
      </w: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1C199C" w:rsidRPr="006E7606" w:rsidTr="003860E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99C" w:rsidRPr="004B0EDC" w:rsidRDefault="004B0EDC" w:rsidP="003860E8">
            <w:pPr>
              <w:spacing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1º) </w:t>
            </w:r>
            <w:r w:rsidR="003860E8" w:rsidRPr="004B0EDC">
              <w:rPr>
                <w:b/>
                <w:color w:val="000000"/>
              </w:rPr>
              <w:t xml:space="preserve">Responsável legal pela assinatura </w:t>
            </w:r>
            <w:r w:rsidR="003860E8" w:rsidRPr="004B0EDC">
              <w:rPr>
                <w:b/>
              </w:rPr>
              <w:t>d</w:t>
            </w:r>
            <w:r w:rsidRPr="004B0EDC">
              <w:rPr>
                <w:b/>
              </w:rPr>
              <w:t>o</w:t>
            </w:r>
            <w:r w:rsidR="003860E8" w:rsidRPr="004B0EDC">
              <w:rPr>
                <w:b/>
              </w:rPr>
              <w:t xml:space="preserve"> Termo de Contrato</w:t>
            </w:r>
            <w:r w:rsidR="00EC4C27">
              <w:rPr>
                <w:b/>
              </w:rPr>
              <w:t xml:space="preserve"> / Ata de Registro de Preços</w:t>
            </w:r>
          </w:p>
        </w:tc>
      </w:tr>
      <w:tr w:rsidR="00F12419" w:rsidRPr="006E7606" w:rsidTr="003860E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F12419" w:rsidRPr="006E7606" w:rsidTr="003860E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3860E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F12419" w:rsidRPr="006E7606" w:rsidTr="003860E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3860E8" w:rsidRDefault="003860E8" w:rsidP="008677AD">
      <w:pPr>
        <w:pStyle w:val="PargrafodaLista"/>
        <w:spacing w:after="160" w:line="256" w:lineRule="auto"/>
        <w:ind w:left="0"/>
        <w:contextualSpacing/>
        <w:rPr>
          <w:rFonts w:ascii="Times New Roman" w:hAnsi="Times New Roman" w:cs="Times New Roman"/>
          <w:sz w:val="24"/>
          <w:szCs w:val="24"/>
          <w:highlight w:val="cya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3860E8" w:rsidRPr="006E7606" w:rsidTr="00674566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E8" w:rsidRPr="003860E8" w:rsidRDefault="004B0EDC" w:rsidP="00674566">
            <w:pPr>
              <w:spacing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2º) </w:t>
            </w:r>
            <w:r w:rsidR="003860E8" w:rsidRPr="003860E8">
              <w:rPr>
                <w:b/>
                <w:color w:val="000000"/>
              </w:rPr>
              <w:t>Responsável legal pela assinatura d</w:t>
            </w:r>
            <w:r w:rsidR="003860E8">
              <w:rPr>
                <w:b/>
                <w:color w:val="000000"/>
              </w:rPr>
              <w:t xml:space="preserve">o Termo de </w:t>
            </w:r>
            <w:r w:rsidR="00EC4C27" w:rsidRPr="004B0EDC">
              <w:rPr>
                <w:b/>
              </w:rPr>
              <w:t>Contrato</w:t>
            </w:r>
            <w:r w:rsidR="00EC4C27">
              <w:rPr>
                <w:b/>
              </w:rPr>
              <w:t xml:space="preserve"> / Ata de Registro de Preços</w:t>
            </w:r>
          </w:p>
        </w:tc>
      </w:tr>
      <w:tr w:rsidR="003860E8" w:rsidRPr="006E7606" w:rsidTr="00674566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3860E8" w:rsidRPr="006E7606" w:rsidTr="00674566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3860E8" w:rsidRPr="006E7606" w:rsidTr="00674566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3860E8" w:rsidRPr="006E7606" w:rsidTr="00674566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0E8" w:rsidRPr="006E7606" w:rsidRDefault="003860E8" w:rsidP="00674566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F12419" w:rsidRDefault="008677AD" w:rsidP="004B0EDC">
      <w:pPr>
        <w:pStyle w:val="PargrafodaLista"/>
        <w:spacing w:after="160" w:line="256" w:lineRule="auto"/>
        <w:ind w:left="0"/>
        <w:contextualSpacing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860E8">
        <w:rPr>
          <w:rFonts w:ascii="Times New Roman" w:hAnsi="Times New Roman" w:cs="Times New Roman"/>
          <w:sz w:val="24"/>
          <w:szCs w:val="24"/>
          <w:highlight w:val="cyan"/>
        </w:rPr>
        <w:lastRenderedPageBreak/>
        <w:t xml:space="preserve">Obs. </w:t>
      </w:r>
      <w:proofErr w:type="spellStart"/>
      <w:r w:rsidRPr="003860E8">
        <w:rPr>
          <w:rFonts w:ascii="Times New Roman" w:hAnsi="Times New Roman" w:cs="Times New Roman"/>
          <w:sz w:val="24"/>
          <w:szCs w:val="24"/>
          <w:highlight w:val="cyan"/>
        </w:rPr>
        <w:t>Responsável</w:t>
      </w:r>
      <w:proofErr w:type="spellEnd"/>
      <w:r w:rsidRPr="003860E8">
        <w:rPr>
          <w:rFonts w:ascii="Times New Roman" w:hAnsi="Times New Roman" w:cs="Times New Roman"/>
          <w:sz w:val="24"/>
          <w:szCs w:val="24"/>
          <w:highlight w:val="cyan"/>
        </w:rPr>
        <w:t xml:space="preserve"> legal pela </w:t>
      </w:r>
      <w:proofErr w:type="spellStart"/>
      <w:r w:rsidRPr="003860E8">
        <w:rPr>
          <w:rFonts w:ascii="Times New Roman" w:hAnsi="Times New Roman" w:cs="Times New Roman"/>
          <w:sz w:val="24"/>
          <w:szCs w:val="24"/>
          <w:highlight w:val="cyan"/>
        </w:rPr>
        <w:t>assinatura</w:t>
      </w:r>
      <w:proofErr w:type="spellEnd"/>
      <w:r w:rsidRPr="003860E8">
        <w:rPr>
          <w:rFonts w:ascii="Times New Roman" w:hAnsi="Times New Roman" w:cs="Times New Roman"/>
          <w:sz w:val="24"/>
          <w:szCs w:val="24"/>
          <w:highlight w:val="cyan"/>
        </w:rPr>
        <w:t xml:space="preserve"> d</w:t>
      </w:r>
      <w:r w:rsidR="004B0EDC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3860E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3860E8">
        <w:rPr>
          <w:rFonts w:ascii="Times New Roman" w:hAnsi="Times New Roman" w:cs="Times New Roman"/>
          <w:sz w:val="24"/>
          <w:szCs w:val="24"/>
          <w:highlight w:val="cyan"/>
        </w:rPr>
        <w:t>Termo</w:t>
      </w:r>
      <w:proofErr w:type="spellEnd"/>
      <w:r w:rsidRPr="003860E8">
        <w:rPr>
          <w:rFonts w:ascii="Times New Roman" w:hAnsi="Times New Roman" w:cs="Times New Roman"/>
          <w:sz w:val="24"/>
          <w:szCs w:val="24"/>
          <w:highlight w:val="cyan"/>
        </w:rPr>
        <w:t xml:space="preserve"> de </w:t>
      </w:r>
      <w:proofErr w:type="spellStart"/>
      <w:r w:rsidRPr="003860E8">
        <w:rPr>
          <w:rFonts w:ascii="Times New Roman" w:hAnsi="Times New Roman" w:cs="Times New Roman"/>
          <w:sz w:val="24"/>
          <w:szCs w:val="24"/>
          <w:highlight w:val="cyan"/>
        </w:rPr>
        <w:t>Contrato</w:t>
      </w:r>
      <w:proofErr w:type="spellEnd"/>
      <w:r w:rsidR="00EC4C27">
        <w:rPr>
          <w:rFonts w:ascii="Times New Roman" w:hAnsi="Times New Roman" w:cs="Times New Roman"/>
          <w:sz w:val="24"/>
          <w:szCs w:val="24"/>
          <w:highlight w:val="cyan"/>
        </w:rPr>
        <w:t xml:space="preserve"> / Ata de </w:t>
      </w:r>
      <w:proofErr w:type="spellStart"/>
      <w:r w:rsidR="00EC4C27">
        <w:rPr>
          <w:rFonts w:ascii="Times New Roman" w:hAnsi="Times New Roman" w:cs="Times New Roman"/>
          <w:sz w:val="24"/>
          <w:szCs w:val="24"/>
          <w:highlight w:val="cyan"/>
        </w:rPr>
        <w:t>Registro</w:t>
      </w:r>
      <w:proofErr w:type="spellEnd"/>
      <w:r w:rsidR="00EC4C27">
        <w:rPr>
          <w:rFonts w:ascii="Times New Roman" w:hAnsi="Times New Roman" w:cs="Times New Roman"/>
          <w:sz w:val="24"/>
          <w:szCs w:val="24"/>
          <w:highlight w:val="cyan"/>
        </w:rPr>
        <w:t xml:space="preserve"> de </w:t>
      </w:r>
      <w:proofErr w:type="spellStart"/>
      <w:r w:rsidR="00EC4C27">
        <w:rPr>
          <w:rFonts w:ascii="Times New Roman" w:hAnsi="Times New Roman" w:cs="Times New Roman"/>
          <w:sz w:val="24"/>
          <w:szCs w:val="24"/>
          <w:highlight w:val="cyan"/>
        </w:rPr>
        <w:t>Preços</w:t>
      </w:r>
      <w:proofErr w:type="spellEnd"/>
    </w:p>
    <w:p w:rsidR="004B0EDC" w:rsidRPr="003860E8" w:rsidRDefault="004B0EDC" w:rsidP="008677AD">
      <w:pPr>
        <w:pStyle w:val="PargrafodaLista"/>
        <w:spacing w:after="160" w:line="256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12419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Proposta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preços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/lances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apresentado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no </w:t>
      </w:r>
      <w:r>
        <w:rPr>
          <w:rFonts w:ascii="Times New Roman" w:hAnsi="Times New Roman" w:cs="Times New Roman"/>
          <w:b/>
          <w:sz w:val="24"/>
          <w:szCs w:val="24"/>
        </w:rPr>
        <w:t>Sistema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detalhamento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33610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41" w:rightFromText="141" w:vertAnchor="text" w:horzAnchor="page" w:tblpXSpec="center" w:tblpY="188"/>
        <w:tblW w:w="108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3822"/>
        <w:gridCol w:w="1134"/>
        <w:gridCol w:w="850"/>
        <w:gridCol w:w="709"/>
        <w:gridCol w:w="992"/>
        <w:gridCol w:w="1347"/>
      </w:tblGrid>
      <w:tr w:rsidR="00FA5DBE" w:rsidRPr="006E7606" w:rsidTr="00FA5DBE">
        <w:trPr>
          <w:trHeight w:val="8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:rsidR="00FA5DBE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</w:p>
          <w:p w:rsidR="00FA5DBE" w:rsidRDefault="00FA5DBE" w:rsidP="00FA5DB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Grupo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6E7606">
              <w:rPr>
                <w:b/>
                <w:bCs/>
                <w:color w:val="000000"/>
                <w:sz w:val="20"/>
              </w:rPr>
              <w:t>Qtde</w:t>
            </w:r>
            <w:proofErr w:type="spellEnd"/>
            <w:r w:rsidRPr="006E760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A5DBE" w:rsidRPr="006E7606" w:rsidRDefault="00FA5DBE" w:rsidP="00461987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FA5DBE" w:rsidRPr="006E7606" w:rsidTr="00013819">
        <w:trPr>
          <w:trHeight w:val="298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DBE" w:rsidRDefault="00FA5DBE" w:rsidP="00461987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</w:p>
          <w:p w:rsidR="00FA5DBE" w:rsidRDefault="00FA5DBE" w:rsidP="00461987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2F5AA2" w:rsidRDefault="00FA5DBE" w:rsidP="00461987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DBE" w:rsidRPr="006E7606" w:rsidRDefault="00FA5DBE" w:rsidP="0046198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FA5DBE" w:rsidRPr="006E7606" w:rsidTr="00013819">
        <w:trPr>
          <w:trHeight w:val="298"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Default="00FA5DBE" w:rsidP="004619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Pr="00F820E2" w:rsidRDefault="00FA5DBE" w:rsidP="004619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2F5AA2" w:rsidRDefault="00FA5DBE" w:rsidP="00461987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DBE" w:rsidRPr="006E7606" w:rsidRDefault="00FA5DBE" w:rsidP="0046198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6E7606" w:rsidRDefault="00FA5DBE" w:rsidP="00461987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FA5DBE" w:rsidRPr="006E7606" w:rsidTr="00FA5DBE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Default="00FA5DBE" w:rsidP="004619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Não se aplica.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Pr="00F820E2" w:rsidRDefault="00FA5DBE" w:rsidP="004619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BE" w:rsidRPr="006E7606" w:rsidRDefault="00FA5DBE" w:rsidP="00461987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2F5AA2" w:rsidRDefault="00FA5DBE" w:rsidP="00461987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DBE" w:rsidRPr="006E7606" w:rsidRDefault="00FA5DBE" w:rsidP="0046198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6E7606" w:rsidRDefault="00FA5DBE" w:rsidP="00461987">
            <w:pPr>
              <w:jc w:val="center"/>
              <w:rPr>
                <w:sz w:val="20"/>
                <w:highlight w:val="yellow"/>
              </w:rPr>
            </w:pPr>
          </w:p>
        </w:tc>
      </w:tr>
      <w:tr w:rsidR="00FA5DBE" w:rsidRPr="006E7606" w:rsidTr="00D172D7">
        <w:trPr>
          <w:trHeight w:val="298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BE" w:rsidRPr="005D7A9A" w:rsidRDefault="00FA5DBE" w:rsidP="00461987">
            <w:pPr>
              <w:jc w:val="right"/>
              <w:rPr>
                <w:sz w:val="16"/>
                <w:szCs w:val="16"/>
                <w:highlight w:val="yellow"/>
              </w:rPr>
            </w:pPr>
            <w:r w:rsidRPr="005D7A9A">
              <w:rPr>
                <w:b/>
                <w:sz w:val="16"/>
                <w:szCs w:val="16"/>
              </w:rPr>
              <w:t xml:space="preserve">Valor Total (valor da proposta/lance vencedor dos respectivos itens no sistema </w:t>
            </w:r>
            <w:proofErr w:type="gramStart"/>
            <w:r w:rsidRPr="005D7A9A">
              <w:rPr>
                <w:b/>
                <w:sz w:val="16"/>
                <w:szCs w:val="16"/>
              </w:rPr>
              <w:t>Compras.gov.br )</w:t>
            </w:r>
            <w:proofErr w:type="gramEnd"/>
            <w:r w:rsidRPr="005D7A9A">
              <w:rPr>
                <w:b/>
                <w:sz w:val="16"/>
                <w:szCs w:val="16"/>
              </w:rPr>
              <w:t xml:space="preserve"> &gt;&gt;&gt;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DBE" w:rsidRPr="006E7606" w:rsidRDefault="00FA5DBE" w:rsidP="00461987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395866" w:rsidRDefault="00395866" w:rsidP="00395866">
      <w:pPr>
        <w:spacing w:after="160" w:line="256" w:lineRule="auto"/>
        <w:contextualSpacing/>
        <w:rPr>
          <w:b/>
        </w:rPr>
      </w:pPr>
    </w:p>
    <w:p w:rsidR="00637DBD" w:rsidRDefault="00637DBD" w:rsidP="00395866">
      <w:pPr>
        <w:spacing w:after="160" w:line="256" w:lineRule="auto"/>
        <w:contextualSpacing/>
        <w:rPr>
          <w:b/>
        </w:rPr>
      </w:pPr>
    </w:p>
    <w:p w:rsidR="00637DBD" w:rsidRDefault="00637DBD" w:rsidP="00395866">
      <w:pPr>
        <w:spacing w:after="160" w:line="256" w:lineRule="auto"/>
        <w:contextualSpacing/>
        <w:rPr>
          <w:b/>
        </w:rPr>
      </w:pPr>
      <w:r>
        <w:rPr>
          <w:b/>
        </w:rPr>
        <w:t xml:space="preserve">   </w:t>
      </w:r>
      <w:r w:rsidR="00D30A1A">
        <w:rPr>
          <w:b/>
        </w:rPr>
        <w:t xml:space="preserve"> </w:t>
      </w:r>
      <w:r>
        <w:rPr>
          <w:b/>
        </w:rPr>
        <w:t xml:space="preserve"> 3.1. Locais de entrega:</w:t>
      </w:r>
    </w:p>
    <w:p w:rsidR="006A7406" w:rsidRDefault="006A7406" w:rsidP="00395866">
      <w:pPr>
        <w:spacing w:after="160" w:line="256" w:lineRule="auto"/>
        <w:contextualSpacing/>
        <w:rPr>
          <w:b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079"/>
        <w:gridCol w:w="3158"/>
        <w:gridCol w:w="1985"/>
      </w:tblGrid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06" w:rsidRPr="003701F9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b/>
                <w:iCs/>
                <w:color w:val="FF0000"/>
              </w:rPr>
            </w:pPr>
            <w:r w:rsidRPr="003701F9">
              <w:rPr>
                <w:b/>
                <w:iCs/>
                <w:color w:val="FF0000"/>
              </w:rPr>
              <w:t xml:space="preserve">Item nº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06" w:rsidRPr="003701F9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b/>
                <w:iCs/>
                <w:color w:val="FF0000"/>
              </w:rPr>
            </w:pPr>
            <w:r w:rsidRPr="003701F9">
              <w:rPr>
                <w:b/>
                <w:iCs/>
                <w:color w:val="FF0000"/>
              </w:rPr>
              <w:t>Órgãos Participantes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06" w:rsidRPr="003701F9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b/>
                <w:iCs/>
                <w:color w:val="FF0000"/>
              </w:rPr>
            </w:pPr>
            <w:r w:rsidRPr="003701F9">
              <w:rPr>
                <w:b/>
                <w:iCs/>
                <w:color w:val="FF0000"/>
              </w:rPr>
              <w:t>Unidade de Medida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06" w:rsidRPr="003701F9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b/>
                <w:iCs/>
                <w:color w:val="FF0000"/>
              </w:rPr>
            </w:pPr>
            <w:r w:rsidRPr="003701F9">
              <w:rPr>
                <w:b/>
                <w:iCs/>
                <w:color w:val="FF0000"/>
              </w:rPr>
              <w:t>Quantidade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Core-SP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Mensalidade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Core-SP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Mensalidade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Core-SP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 xml:space="preserve">Unidade </w:t>
            </w:r>
          </w:p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(por aparelho)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Polícia Civil de Roraima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Mensalidade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200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Polícia Civil de Roraima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Mensalidade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</w:tr>
      <w:tr w:rsidR="006A7406" w:rsidTr="003701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Confere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 xml:space="preserve">Unidade </w:t>
            </w:r>
          </w:p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(por aparelho)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6" w:rsidRDefault="006A7406" w:rsidP="00C1706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iCs/>
              </w:rPr>
            </w:pPr>
            <w:r>
              <w:rPr>
                <w:iCs/>
              </w:rPr>
              <w:t>200</w:t>
            </w:r>
          </w:p>
        </w:tc>
      </w:tr>
    </w:tbl>
    <w:p w:rsidR="00637DBD" w:rsidRDefault="00637DBD" w:rsidP="00395866">
      <w:pPr>
        <w:spacing w:after="160" w:line="256" w:lineRule="auto"/>
        <w:contextualSpacing/>
        <w:rPr>
          <w:b/>
        </w:rPr>
      </w:pPr>
    </w:p>
    <w:p w:rsidR="00F12419" w:rsidRPr="006E7606" w:rsidRDefault="00F12419" w:rsidP="00F12419">
      <w:pPr>
        <w:jc w:val="both"/>
        <w:rPr>
          <w:highlight w:val="green"/>
        </w:rPr>
      </w:pP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>Observação: essa tabela não é uma nova oportunidade para apresentação da proposta, mas de ratificar a proposta apresentada via sistema, a qual a licitante está vinculada, com a sua participação voluntária.</w:t>
      </w:r>
    </w:p>
    <w:p w:rsidR="00F12419" w:rsidRPr="006E7606" w:rsidRDefault="00F12419" w:rsidP="00F12419">
      <w:pPr>
        <w:jc w:val="both"/>
        <w:rPr>
          <w:lang w:eastAsia="en-US"/>
        </w:rPr>
      </w:pPr>
      <w:bookmarkStart w:id="1" w:name="_GoBack"/>
      <w:bookmarkEnd w:id="1"/>
    </w:p>
    <w:p w:rsidR="00873E4F" w:rsidRDefault="00873E4F" w:rsidP="00873E4F">
      <w:pPr>
        <w:suppressAutoHyphens/>
        <w:spacing w:line="0" w:lineRule="atLeast"/>
        <w:jc w:val="both"/>
      </w:pPr>
      <w:r w:rsidRPr="00873E4F">
        <w:t xml:space="preserve">1. Prazo de validade da proposta: 60 dias. </w:t>
      </w:r>
    </w:p>
    <w:p w:rsidR="00873E4F" w:rsidRPr="00873E4F" w:rsidRDefault="00873E4F" w:rsidP="00873E4F">
      <w:pPr>
        <w:suppressAutoHyphens/>
        <w:spacing w:line="0" w:lineRule="atLeast"/>
        <w:jc w:val="both"/>
      </w:pPr>
    </w:p>
    <w:p w:rsidR="00873E4F" w:rsidRDefault="00873E4F" w:rsidP="00873E4F">
      <w:pPr>
        <w:suppressAutoHyphens/>
        <w:spacing w:line="0" w:lineRule="atLeast"/>
        <w:jc w:val="both"/>
      </w:pPr>
      <w:r w:rsidRPr="00873E4F">
        <w:t>2. Declaramos que estamos de pleno acordo com todas as condições estabelecidas no Edital e seus Anexos, bem como aceitamos todas as obrigações e responsabilidades especificadas no Termo de Referência correspondente.</w:t>
      </w:r>
    </w:p>
    <w:p w:rsidR="00873E4F" w:rsidRPr="00873E4F" w:rsidRDefault="00873E4F" w:rsidP="00873E4F">
      <w:pPr>
        <w:suppressAutoHyphens/>
        <w:spacing w:line="0" w:lineRule="atLeast"/>
        <w:jc w:val="both"/>
      </w:pPr>
    </w:p>
    <w:p w:rsidR="00F12419" w:rsidRPr="00873E4F" w:rsidRDefault="00873E4F" w:rsidP="00873E4F">
      <w:pPr>
        <w:suppressAutoHyphens/>
        <w:spacing w:line="0" w:lineRule="atLeast"/>
        <w:jc w:val="both"/>
      </w:pPr>
      <w:r w:rsidRPr="00873E4F">
        <w:t>3. Declaramos que nos preços cotados estão incluídas todas as despesas que, direta ou</w:t>
      </w:r>
      <w:r w:rsidR="000D5FCD">
        <w:t xml:space="preserve"> </w:t>
      </w:r>
      <w:r w:rsidRPr="00873E4F">
        <w:t>indiretamente, fazem parte do presente objeto, tais como gastos da empresa com suporte</w:t>
      </w:r>
      <w:r w:rsidR="000D5FCD">
        <w:t xml:space="preserve"> </w:t>
      </w:r>
      <w:r w:rsidRPr="00873E4F">
        <w:t>técnico e administrativo, impostos, seguros, taxas, ou quaisquer outros que possam incidir</w:t>
      </w:r>
      <w:r w:rsidR="000D5FCD">
        <w:t xml:space="preserve"> </w:t>
      </w:r>
      <w:r w:rsidRPr="00873E4F">
        <w:t>sobre gastos da empresa, sem quaisquer acréscimos em virtude de expectativa inflacionária e deduzidos os descontos eventualmente concedidos.</w:t>
      </w:r>
    </w:p>
    <w:p w:rsidR="00873E4F" w:rsidRDefault="00873E4F" w:rsidP="00873E4F">
      <w:pPr>
        <w:suppressAutoHyphens/>
        <w:spacing w:line="0" w:lineRule="atLeast"/>
        <w:ind w:firstLine="1134"/>
        <w:jc w:val="both"/>
      </w:pPr>
    </w:p>
    <w:p w:rsidR="00873E4F" w:rsidRPr="006E7606" w:rsidRDefault="00873E4F" w:rsidP="00873E4F">
      <w:pPr>
        <w:suppressAutoHyphens/>
        <w:spacing w:line="0" w:lineRule="atLeast"/>
        <w:ind w:firstLine="1134"/>
        <w:jc w:val="both"/>
      </w:pPr>
    </w:p>
    <w:p w:rsidR="00F12419" w:rsidRPr="006E7606" w:rsidRDefault="000D5FCD" w:rsidP="00605BE4">
      <w:pPr>
        <w:jc w:val="center"/>
        <w:rPr>
          <w:highlight w:val="yellow"/>
        </w:rPr>
      </w:pPr>
      <w:r>
        <w:rPr>
          <w:highlight w:val="yellow"/>
        </w:rPr>
        <w:lastRenderedPageBreak/>
        <w:t>&lt;</w:t>
      </w:r>
      <w:r w:rsidR="00F12419" w:rsidRPr="006E7606">
        <w:rPr>
          <w:highlight w:val="yellow"/>
        </w:rPr>
        <w:t>Cidade-UF</w:t>
      </w:r>
      <w:r>
        <w:rPr>
          <w:highlight w:val="yellow"/>
        </w:rPr>
        <w:t>&gt;</w:t>
      </w:r>
      <w:r w:rsidR="00F12419" w:rsidRPr="006E7606">
        <w:rPr>
          <w:highlight w:val="yellow"/>
        </w:rPr>
        <w:t xml:space="preserve">, </w:t>
      </w:r>
      <w:r w:rsidRPr="000D5FCD">
        <w:rPr>
          <w:i/>
          <w:highlight w:val="yellow"/>
        </w:rPr>
        <w:t>data conforme assinatura eletrônica.</w:t>
      </w:r>
    </w:p>
    <w:p w:rsidR="00F12419" w:rsidRPr="006E7606" w:rsidRDefault="00F12419" w:rsidP="00F12419">
      <w:pPr>
        <w:ind w:firstLine="1134"/>
        <w:jc w:val="center"/>
        <w:rPr>
          <w:b/>
          <w:color w:val="FF0000"/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</w:pPr>
      <w:r w:rsidRPr="006E7606">
        <w:rPr>
          <w:b/>
        </w:rPr>
        <w:t>RAZÃO SOCIAL DA EMPRESA</w:t>
      </w:r>
    </w:p>
    <w:p w:rsidR="00F12419" w:rsidRPr="006E7606" w:rsidRDefault="00F12419" w:rsidP="00F12419">
      <w:pPr>
        <w:ind w:firstLine="1134"/>
        <w:jc w:val="center"/>
      </w:pPr>
      <w:r w:rsidRPr="006E7606">
        <w:t>Nome completo do Responsável pela Empresa</w:t>
      </w:r>
    </w:p>
    <w:p w:rsidR="00F12419" w:rsidRPr="006E7606" w:rsidRDefault="00F12419" w:rsidP="00F12419"/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7" w:history="1">
        <w:r w:rsidRPr="006E7606">
          <w:rPr>
            <w:rStyle w:val="Hyperlink"/>
          </w:rPr>
          <w:t>https://www.gov.br/pt-br/servicos/assinatura-eletronica</w:t>
        </w:r>
      </w:hyperlink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F12419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EC4C27" w:rsidRDefault="00EC4C27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</w:p>
    <w:p w:rsidR="00FB3696" w:rsidRDefault="00EC4C27" w:rsidP="00B8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>
        <w:t>Acompanhar instrumento de procuração, conforme o caso.</w:t>
      </w:r>
    </w:p>
    <w:sectPr w:rsidR="00FB3696" w:rsidSect="00E55FCD">
      <w:headerReference w:type="default" r:id="rId8"/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B6F" w:rsidRDefault="00234B6F" w:rsidP="00FE1051">
      <w:r>
        <w:separator/>
      </w:r>
    </w:p>
  </w:endnote>
  <w:endnote w:type="continuationSeparator" w:id="0">
    <w:p w:rsidR="00234B6F" w:rsidRDefault="00234B6F" w:rsidP="00FE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B6F" w:rsidRDefault="00234B6F" w:rsidP="00FE1051">
      <w:r>
        <w:separator/>
      </w:r>
    </w:p>
  </w:footnote>
  <w:footnote w:type="continuationSeparator" w:id="0">
    <w:p w:rsidR="00234B6F" w:rsidRDefault="00234B6F" w:rsidP="00FE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51" w:rsidRPr="00FE1051" w:rsidRDefault="00FE1051" w:rsidP="00FE1051">
    <w:pPr>
      <w:pStyle w:val="Cabealho"/>
      <w:jc w:val="center"/>
      <w:rPr>
        <w:sz w:val="72"/>
        <w:szCs w:val="72"/>
      </w:rPr>
    </w:pPr>
    <w:r w:rsidRPr="00FE1051">
      <w:rPr>
        <w:sz w:val="72"/>
        <w:szCs w:val="72"/>
      </w:rPr>
      <w:t>Timbre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0"/>
    <w:rsid w:val="000106BE"/>
    <w:rsid w:val="00017336"/>
    <w:rsid w:val="000710B9"/>
    <w:rsid w:val="000B1F2F"/>
    <w:rsid w:val="000B432B"/>
    <w:rsid w:val="000D5FCD"/>
    <w:rsid w:val="00126A55"/>
    <w:rsid w:val="001C199C"/>
    <w:rsid w:val="00230A9E"/>
    <w:rsid w:val="00234B6F"/>
    <w:rsid w:val="002A2D4E"/>
    <w:rsid w:val="002D7315"/>
    <w:rsid w:val="00336108"/>
    <w:rsid w:val="00356097"/>
    <w:rsid w:val="003701F9"/>
    <w:rsid w:val="003860E8"/>
    <w:rsid w:val="00395866"/>
    <w:rsid w:val="004047CF"/>
    <w:rsid w:val="004B0EDC"/>
    <w:rsid w:val="004C4740"/>
    <w:rsid w:val="004C626D"/>
    <w:rsid w:val="004F39FF"/>
    <w:rsid w:val="005115FB"/>
    <w:rsid w:val="0054427A"/>
    <w:rsid w:val="005B5200"/>
    <w:rsid w:val="005B5E8D"/>
    <w:rsid w:val="005C5A6E"/>
    <w:rsid w:val="005D7A9A"/>
    <w:rsid w:val="00604898"/>
    <w:rsid w:val="00605BE4"/>
    <w:rsid w:val="00637DBD"/>
    <w:rsid w:val="00640E0D"/>
    <w:rsid w:val="006A7406"/>
    <w:rsid w:val="00716927"/>
    <w:rsid w:val="007664EA"/>
    <w:rsid w:val="00800D87"/>
    <w:rsid w:val="00821560"/>
    <w:rsid w:val="00822C9D"/>
    <w:rsid w:val="008677AD"/>
    <w:rsid w:val="00873E4F"/>
    <w:rsid w:val="008D7F4A"/>
    <w:rsid w:val="00945F91"/>
    <w:rsid w:val="00B46435"/>
    <w:rsid w:val="00B84995"/>
    <w:rsid w:val="00BF13EC"/>
    <w:rsid w:val="00C34177"/>
    <w:rsid w:val="00C72A16"/>
    <w:rsid w:val="00C82F9C"/>
    <w:rsid w:val="00C90F4A"/>
    <w:rsid w:val="00CD618E"/>
    <w:rsid w:val="00D30A1A"/>
    <w:rsid w:val="00DB615D"/>
    <w:rsid w:val="00DC1188"/>
    <w:rsid w:val="00DF3D70"/>
    <w:rsid w:val="00E55FCD"/>
    <w:rsid w:val="00EB1180"/>
    <w:rsid w:val="00EC4C27"/>
    <w:rsid w:val="00ED1C4A"/>
    <w:rsid w:val="00EE1DCC"/>
    <w:rsid w:val="00EF4A7D"/>
    <w:rsid w:val="00F12419"/>
    <w:rsid w:val="00F355BC"/>
    <w:rsid w:val="00F709E0"/>
    <w:rsid w:val="00F802AF"/>
    <w:rsid w:val="00F900FD"/>
    <w:rsid w:val="00FA5DBE"/>
    <w:rsid w:val="00FB3696"/>
    <w:rsid w:val="00FE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A15D4-D0CC-4928-98FA-A843C09C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  <w:style w:type="paragraph" w:styleId="Cabealho">
    <w:name w:val="header"/>
    <w:basedOn w:val="Normal"/>
    <w:link w:val="CabealhoChar"/>
    <w:uiPriority w:val="99"/>
    <w:unhideWhenUsed/>
    <w:rsid w:val="00FE105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105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E105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105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37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Samuel dos Santos</cp:lastModifiedBy>
  <cp:revision>44</cp:revision>
  <cp:lastPrinted>2025-02-11T19:57:00Z</cp:lastPrinted>
  <dcterms:created xsi:type="dcterms:W3CDTF">2024-03-25T21:02:00Z</dcterms:created>
  <dcterms:modified xsi:type="dcterms:W3CDTF">2025-03-07T17:18:00Z</dcterms:modified>
</cp:coreProperties>
</file>